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75"/>
        </w:tabs>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pStyle w:val="4"/>
        <w:rPr>
          <w:rFonts w:hint="eastAsia"/>
          <w:lang w:val="en-US" w:eastAsia="zh-CN"/>
        </w:rPr>
      </w:pPr>
    </w:p>
    <w:p>
      <w:pPr>
        <w:keepNext w:val="0"/>
        <w:keepLines w:val="0"/>
        <w:pageBreakBefore w:val="0"/>
        <w:widowControl w:val="0"/>
        <w:tabs>
          <w:tab w:val="left" w:pos="7275"/>
        </w:tabs>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广西</w:t>
      </w:r>
      <w:r>
        <w:rPr>
          <w:rFonts w:hint="eastAsia" w:ascii="方正小标宋简体" w:hAnsi="方正小标宋简体" w:eastAsia="方正小标宋简体" w:cs="方正小标宋简体"/>
          <w:b w:val="0"/>
          <w:bCs/>
          <w:sz w:val="44"/>
          <w:szCs w:val="44"/>
          <w:lang w:val="en-US" w:eastAsia="zh-CN"/>
        </w:rPr>
        <w:t>胸科</w:t>
      </w:r>
      <w:r>
        <w:rPr>
          <w:rFonts w:hint="eastAsia" w:ascii="方正小标宋简体" w:hAnsi="方正小标宋简体" w:eastAsia="方正小标宋简体" w:cs="方正小标宋简体"/>
          <w:b w:val="0"/>
          <w:bCs/>
          <w:sz w:val="44"/>
          <w:szCs w:val="44"/>
          <w:lang w:eastAsia="zh-CN"/>
        </w:rPr>
        <w:t>医院202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lang w:eastAsia="zh-CN"/>
        </w:rPr>
        <w:t>年度</w:t>
      </w:r>
      <w:r>
        <w:rPr>
          <w:rFonts w:hint="eastAsia" w:ascii="方正小标宋简体" w:hAnsi="方正小标宋简体" w:eastAsia="方正小标宋简体" w:cs="方正小标宋简体"/>
          <w:b w:val="0"/>
          <w:bCs/>
          <w:sz w:val="44"/>
          <w:szCs w:val="44"/>
          <w:lang w:val="en-US" w:eastAsia="zh-CN"/>
        </w:rPr>
        <w:t>医疗责任</w:t>
      </w:r>
      <w:r>
        <w:rPr>
          <w:rFonts w:hint="eastAsia" w:ascii="方正小标宋简体" w:hAnsi="方正小标宋简体" w:eastAsia="方正小标宋简体" w:cs="方正小标宋简体"/>
          <w:b w:val="0"/>
          <w:bCs/>
          <w:sz w:val="44"/>
          <w:szCs w:val="44"/>
          <w:lang w:eastAsia="zh-CN"/>
        </w:rPr>
        <w:t>险采购需求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名称</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广西胸科医院2024年度医疗责任险采购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二、项目内容</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针对以下内容出具保险方案，进行报价。</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（一）采购险种：</w:t>
      </w:r>
      <w:r>
        <w:rPr>
          <w:rFonts w:hint="eastAsia" w:ascii="仿宋_GB2312" w:hAnsi="仿宋_GB2312" w:eastAsia="仿宋_GB2312" w:cs="仿宋_GB2312"/>
          <w:b w:val="0"/>
          <w:bCs w:val="0"/>
          <w:sz w:val="32"/>
          <w:szCs w:val="32"/>
          <w:lang w:val="en-US" w:eastAsia="zh-CN"/>
        </w:rPr>
        <w:t>医疗责任险，附加医务人员遭受意外伤害责任保险。</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（二）我院医疗责任险上险方案：</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1.参保对象及人数：一线医务人员，约530人(具体数字以合同为准)；</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2.保险责任：全年医疗责任累计赔偿限额150万元；单例赔偿限额50万元。</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楷体" w:hAnsi="楷体" w:eastAsia="楷体" w:cs="楷体"/>
          <w:b w:val="0"/>
          <w:bCs w:val="0"/>
          <w:sz w:val="32"/>
          <w:szCs w:val="32"/>
          <w:lang w:val="en-US" w:eastAsia="zh-CN"/>
        </w:rPr>
        <w:t>（三）保险期限：</w:t>
      </w:r>
      <w:r>
        <w:rPr>
          <w:rFonts w:hint="eastAsia" w:ascii="仿宋_GB2312" w:hAnsi="仿宋_GB2312" w:eastAsia="仿宋_GB2312" w:cs="仿宋_GB2312"/>
          <w:b w:val="0"/>
          <w:bCs w:val="0"/>
          <w:sz w:val="32"/>
          <w:szCs w:val="32"/>
          <w:lang w:val="en-US" w:eastAsia="zh-CN"/>
        </w:rPr>
        <w:t>1年，从2024年1月至2025年1月。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三、投标人</w:t>
      </w:r>
      <w:r>
        <w:rPr>
          <w:rFonts w:hint="eastAsia" w:ascii="黑体" w:hAnsi="黑体" w:eastAsia="黑体" w:cs="黑体"/>
          <w:b w:val="0"/>
          <w:bCs w:val="0"/>
          <w:sz w:val="32"/>
          <w:szCs w:val="32"/>
          <w:lang w:val="en-US" w:eastAsia="zh-CN"/>
        </w:rPr>
        <w:t>/供应商资格条件</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w:t>
      </w:r>
      <w:r>
        <w:rPr>
          <w:rFonts w:hint="eastAsia" w:ascii="仿宋_GB2312" w:hAnsi="仿宋_GB2312" w:eastAsia="仿宋_GB2312" w:cs="仿宋_GB2312"/>
          <w:b w:val="0"/>
          <w:bCs w:val="0"/>
          <w:sz w:val="32"/>
          <w:szCs w:val="32"/>
          <w:lang w:val="en-US" w:eastAsia="zh-CN"/>
        </w:rPr>
        <w:t>国内注册（指按国家工商管理有关规定要求核准登记的）经营范围达到本次招标采购货物及服务要求，具有独立法人资格的供应商。</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具有中国保监会管理委员会批准的经营财产保险业务许可证的保险公司或保险经纪公司，且具备医疗责任险承保资格。</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三年内在经营活动中没有因经营受到刑事处罚或者责令停产停业、吊销许可证或者执照、较大数额罚款等行政处罚的重大违法记录，符合《中华人民共和国政府采购法》及《中华人民共和国政府采购实施条例》规定。</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对在“信用中国”网站（www.creditchina.gov.cn）等渠道列入失信被执行人、重大税收违法案件当事人名单、政府采购严重违法失信行为记录名单及其他不符合相关法律法规规定条件的供应商，不得参与本项目询价。</w:t>
      </w:r>
    </w:p>
    <w:p>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w:t>
      </w:r>
      <w:r>
        <w:rPr>
          <w:rFonts w:hint="eastAsia" w:ascii="仿宋_GB2312" w:hAnsi="仿宋_GB2312" w:eastAsia="仿宋_GB2312" w:cs="仿宋_GB2312"/>
          <w:b w:val="0"/>
          <w:bCs w:val="0"/>
          <w:sz w:val="32"/>
          <w:szCs w:val="32"/>
          <w:lang w:val="en-US" w:eastAsia="zh-CN"/>
        </w:rPr>
        <w:t>本项目不接受联合体询价。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color w:val="auto"/>
          <w:kern w:val="2"/>
          <w:sz w:val="32"/>
          <w:szCs w:val="32"/>
          <w:lang w:val="en-US" w:eastAsia="zh-CN" w:bidi="ar-SA"/>
        </w:rPr>
        <w:t>报价含人工费、材料费、管理费、税金等为完成本项目所需的所有费用，在实施期间不因市场因素而变动。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3.报价人需按项目内容对</w:t>
      </w:r>
      <w:r>
        <w:rPr>
          <w:rFonts w:hint="eastAsia" w:ascii="仿宋_GB2312" w:hAnsi="仿宋_GB2312" w:eastAsia="仿宋_GB2312" w:cs="仿宋_GB2312"/>
          <w:b w:val="0"/>
          <w:bCs w:val="0"/>
          <w:kern w:val="2"/>
          <w:sz w:val="32"/>
          <w:szCs w:val="32"/>
          <w:lang w:val="en-US" w:eastAsia="zh-CN" w:bidi="ar-SA"/>
        </w:rPr>
        <w:t>医疗责任险</w:t>
      </w:r>
      <w:r>
        <w:rPr>
          <w:rFonts w:hint="eastAsia" w:ascii="仿宋_GB2312" w:hAnsi="仿宋_GB2312" w:eastAsia="仿宋_GB2312" w:cs="仿宋_GB2312"/>
          <w:b w:val="0"/>
          <w:bCs w:val="0"/>
          <w:sz w:val="32"/>
          <w:szCs w:val="32"/>
          <w:lang w:val="en-US" w:eastAsia="zh-CN"/>
        </w:rPr>
        <w:t>按年度报价，并详细说明包含保险类别及保险金额</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五、合同期及结算方式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1.本项目为一次性采购，</w:t>
      </w:r>
      <w:r>
        <w:rPr>
          <w:rFonts w:hint="eastAsia" w:ascii="仿宋_GB2312" w:hAnsi="仿宋_GB2312" w:eastAsia="仿宋_GB2312" w:cs="仿宋_GB2312"/>
          <w:b w:val="0"/>
          <w:bCs w:val="0"/>
          <w:sz w:val="32"/>
          <w:szCs w:val="32"/>
          <w:highlight w:val="none"/>
          <w:lang w:val="en-US" w:eastAsia="zh-CN"/>
        </w:rPr>
        <w:t>保险合同签订壹年；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lang w:val="en-US" w:eastAsia="zh-CN"/>
        </w:rPr>
        <w:t>结算方式</w:t>
      </w:r>
      <w:r>
        <w:rPr>
          <w:rFonts w:hint="eastAsia" w:ascii="仿宋_GB2312" w:hAnsi="仿宋_GB2312" w:eastAsia="仿宋_GB2312" w:cs="仿宋_GB2312"/>
          <w:b w:val="0"/>
          <w:bCs w:val="0"/>
          <w:sz w:val="32"/>
          <w:szCs w:val="32"/>
          <w:lang w:val="en-US" w:eastAsia="zh-CN"/>
        </w:rPr>
        <w:t>：保费按年支付，投保人递交投保材料次日起二十个工作日内将本年度保费一次性支付至保险公司指定账户。</w:t>
      </w:r>
    </w:p>
    <w:sectPr>
      <w:pgSz w:w="11906" w:h="16838"/>
      <w:pgMar w:top="1701"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DIyODI0NjAzZDVlMzM1NjU2NTM1YWQ4MGExMTEifQ=="/>
  </w:docVars>
  <w:rsids>
    <w:rsidRoot w:val="53C91D89"/>
    <w:rsid w:val="010951A7"/>
    <w:rsid w:val="029006F1"/>
    <w:rsid w:val="033504B3"/>
    <w:rsid w:val="03435C52"/>
    <w:rsid w:val="03D70271"/>
    <w:rsid w:val="041744FB"/>
    <w:rsid w:val="042621F8"/>
    <w:rsid w:val="047E1FB9"/>
    <w:rsid w:val="05287C05"/>
    <w:rsid w:val="05B0028B"/>
    <w:rsid w:val="05C74289"/>
    <w:rsid w:val="061E3F1F"/>
    <w:rsid w:val="06D663A6"/>
    <w:rsid w:val="07664AA9"/>
    <w:rsid w:val="080F2C79"/>
    <w:rsid w:val="0891734B"/>
    <w:rsid w:val="09271C52"/>
    <w:rsid w:val="09280A33"/>
    <w:rsid w:val="0A59408D"/>
    <w:rsid w:val="0AA01CBB"/>
    <w:rsid w:val="0AD409A0"/>
    <w:rsid w:val="0C29450A"/>
    <w:rsid w:val="0C526355"/>
    <w:rsid w:val="0D052F8B"/>
    <w:rsid w:val="0DEC388F"/>
    <w:rsid w:val="0DFB3956"/>
    <w:rsid w:val="0E1F0604"/>
    <w:rsid w:val="0F2E2DF6"/>
    <w:rsid w:val="0F9A511E"/>
    <w:rsid w:val="0FD86801"/>
    <w:rsid w:val="113C0BFC"/>
    <w:rsid w:val="11424D1C"/>
    <w:rsid w:val="11634099"/>
    <w:rsid w:val="12437AFC"/>
    <w:rsid w:val="128571E5"/>
    <w:rsid w:val="139F4F81"/>
    <w:rsid w:val="158A71B2"/>
    <w:rsid w:val="16101500"/>
    <w:rsid w:val="171C1FFC"/>
    <w:rsid w:val="17AA5816"/>
    <w:rsid w:val="17CB6A54"/>
    <w:rsid w:val="17F07302"/>
    <w:rsid w:val="19AB7B33"/>
    <w:rsid w:val="1ABD41C4"/>
    <w:rsid w:val="1B7C7BDB"/>
    <w:rsid w:val="1BAA0BEC"/>
    <w:rsid w:val="1BEA4A24"/>
    <w:rsid w:val="1C52663A"/>
    <w:rsid w:val="1C984B89"/>
    <w:rsid w:val="1CBE4E69"/>
    <w:rsid w:val="1CD13F56"/>
    <w:rsid w:val="1D35236A"/>
    <w:rsid w:val="1D88122F"/>
    <w:rsid w:val="1DD71411"/>
    <w:rsid w:val="1E1D2544"/>
    <w:rsid w:val="1E8D39BD"/>
    <w:rsid w:val="1F7B2D1C"/>
    <w:rsid w:val="1FBD62B1"/>
    <w:rsid w:val="20247F7B"/>
    <w:rsid w:val="20B16B03"/>
    <w:rsid w:val="219B01F8"/>
    <w:rsid w:val="21A07DC1"/>
    <w:rsid w:val="222909A3"/>
    <w:rsid w:val="229677D4"/>
    <w:rsid w:val="22E362D2"/>
    <w:rsid w:val="26D52249"/>
    <w:rsid w:val="28865645"/>
    <w:rsid w:val="29A7409E"/>
    <w:rsid w:val="2C022C0C"/>
    <w:rsid w:val="2CB404AC"/>
    <w:rsid w:val="2CDF3794"/>
    <w:rsid w:val="2DC82F69"/>
    <w:rsid w:val="2E852EAB"/>
    <w:rsid w:val="2EB931C8"/>
    <w:rsid w:val="2FC63D74"/>
    <w:rsid w:val="30D0413E"/>
    <w:rsid w:val="31040C94"/>
    <w:rsid w:val="319260B8"/>
    <w:rsid w:val="31A804C7"/>
    <w:rsid w:val="31F22A68"/>
    <w:rsid w:val="34272BB6"/>
    <w:rsid w:val="34D91454"/>
    <w:rsid w:val="34EA3E63"/>
    <w:rsid w:val="35191A3B"/>
    <w:rsid w:val="35A43A2E"/>
    <w:rsid w:val="35AC53AF"/>
    <w:rsid w:val="36692286"/>
    <w:rsid w:val="386F1A17"/>
    <w:rsid w:val="3BEB60EA"/>
    <w:rsid w:val="3DC06B98"/>
    <w:rsid w:val="3E2C4BB7"/>
    <w:rsid w:val="3E4B5333"/>
    <w:rsid w:val="3E646581"/>
    <w:rsid w:val="3F664045"/>
    <w:rsid w:val="40012417"/>
    <w:rsid w:val="40D46D12"/>
    <w:rsid w:val="413A00E1"/>
    <w:rsid w:val="416B2E63"/>
    <w:rsid w:val="4172433C"/>
    <w:rsid w:val="417D3E89"/>
    <w:rsid w:val="419A0FA7"/>
    <w:rsid w:val="419E3798"/>
    <w:rsid w:val="421C47E7"/>
    <w:rsid w:val="4233749A"/>
    <w:rsid w:val="42B208A8"/>
    <w:rsid w:val="43E51F12"/>
    <w:rsid w:val="44E1092B"/>
    <w:rsid w:val="45085EB8"/>
    <w:rsid w:val="45960004"/>
    <w:rsid w:val="46F86693"/>
    <w:rsid w:val="47A37881"/>
    <w:rsid w:val="47F24951"/>
    <w:rsid w:val="481E5360"/>
    <w:rsid w:val="485C4F2C"/>
    <w:rsid w:val="489B4B75"/>
    <w:rsid w:val="49634BF7"/>
    <w:rsid w:val="49DD4EBF"/>
    <w:rsid w:val="4A1F5604"/>
    <w:rsid w:val="4D1B00DF"/>
    <w:rsid w:val="4EC54E1A"/>
    <w:rsid w:val="4FF57096"/>
    <w:rsid w:val="50E85F0B"/>
    <w:rsid w:val="52F3051F"/>
    <w:rsid w:val="53B316E5"/>
    <w:rsid w:val="53C91D89"/>
    <w:rsid w:val="54F21A55"/>
    <w:rsid w:val="55617B80"/>
    <w:rsid w:val="56173FB4"/>
    <w:rsid w:val="561D501A"/>
    <w:rsid w:val="56515FE9"/>
    <w:rsid w:val="584F45ED"/>
    <w:rsid w:val="59666F1C"/>
    <w:rsid w:val="59E56370"/>
    <w:rsid w:val="59FE7432"/>
    <w:rsid w:val="5A447D2A"/>
    <w:rsid w:val="5AF72D43"/>
    <w:rsid w:val="5B3F6E48"/>
    <w:rsid w:val="5C9F2BA9"/>
    <w:rsid w:val="5CB3223D"/>
    <w:rsid w:val="5CEF488A"/>
    <w:rsid w:val="5E40418F"/>
    <w:rsid w:val="5F442227"/>
    <w:rsid w:val="607F7AD3"/>
    <w:rsid w:val="60DB5A01"/>
    <w:rsid w:val="60EB206F"/>
    <w:rsid w:val="623A7395"/>
    <w:rsid w:val="627438C2"/>
    <w:rsid w:val="628C4550"/>
    <w:rsid w:val="62B719C3"/>
    <w:rsid w:val="63814B5D"/>
    <w:rsid w:val="638F4BB5"/>
    <w:rsid w:val="64A62BA0"/>
    <w:rsid w:val="65BB267B"/>
    <w:rsid w:val="679C7CB0"/>
    <w:rsid w:val="680C7FB1"/>
    <w:rsid w:val="6A6F5CE6"/>
    <w:rsid w:val="6A9553E1"/>
    <w:rsid w:val="6A9B7D71"/>
    <w:rsid w:val="6AB27C07"/>
    <w:rsid w:val="6AE954B5"/>
    <w:rsid w:val="6BA044C1"/>
    <w:rsid w:val="6BF10C16"/>
    <w:rsid w:val="6C775AF2"/>
    <w:rsid w:val="6E5E469C"/>
    <w:rsid w:val="6F0453DE"/>
    <w:rsid w:val="6F250725"/>
    <w:rsid w:val="6F395FEB"/>
    <w:rsid w:val="717766ED"/>
    <w:rsid w:val="72625B8C"/>
    <w:rsid w:val="72A42E14"/>
    <w:rsid w:val="72AA5C53"/>
    <w:rsid w:val="73BB4BC8"/>
    <w:rsid w:val="74192ACF"/>
    <w:rsid w:val="74607426"/>
    <w:rsid w:val="74C13C0D"/>
    <w:rsid w:val="76767F28"/>
    <w:rsid w:val="76C91732"/>
    <w:rsid w:val="77DD02F3"/>
    <w:rsid w:val="7879264D"/>
    <w:rsid w:val="789C5392"/>
    <w:rsid w:val="78A05FEB"/>
    <w:rsid w:val="79562EED"/>
    <w:rsid w:val="7A0C4707"/>
    <w:rsid w:val="7A6F5AB6"/>
    <w:rsid w:val="7AC124B5"/>
    <w:rsid w:val="7AF9322A"/>
    <w:rsid w:val="7B161079"/>
    <w:rsid w:val="7B6660C0"/>
    <w:rsid w:val="7B7D10C7"/>
    <w:rsid w:val="7CAF0D43"/>
    <w:rsid w:val="7CC12FE9"/>
    <w:rsid w:val="7CDB5105"/>
    <w:rsid w:val="7CED43DB"/>
    <w:rsid w:val="7D0A0C4E"/>
    <w:rsid w:val="7DBC3A33"/>
    <w:rsid w:val="7DBF734F"/>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0" w:leftChars="0"/>
      <w:jc w:val="left"/>
    </w:pPr>
    <w:rPr>
      <w:rFonts w:ascii="Times New Roman" w:hAnsi="Times New Roman"/>
    </w:rPr>
  </w:style>
  <w:style w:type="paragraph" w:styleId="3">
    <w:name w:val="annotation text"/>
    <w:basedOn w:val="1"/>
    <w:unhideWhenUsed/>
    <w:qFormat/>
    <w:uiPriority w:val="0"/>
    <w:pPr>
      <w:jc w:val="left"/>
    </w:pPr>
  </w:style>
  <w:style w:type="paragraph" w:styleId="4">
    <w:name w:val="Body Text"/>
    <w:basedOn w:val="1"/>
    <w:next w:val="1"/>
    <w:qFormat/>
    <w:uiPriority w:val="0"/>
    <w:pPr>
      <w:spacing w:line="380" w:lineRule="exact"/>
    </w:pPr>
    <w:rPr>
      <w:rFonts w:ascii="Times New Roman" w:hAnsi="Times New Roman" w:eastAsia="宋体" w:cs="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121"/>
    <w:basedOn w:val="9"/>
    <w:qFormat/>
    <w:uiPriority w:val="0"/>
    <w:rPr>
      <w:rFonts w:hint="eastAsia" w:ascii="宋体" w:hAnsi="宋体" w:eastAsia="宋体" w:cs="宋体"/>
      <w:color w:val="000000"/>
      <w:sz w:val="20"/>
      <w:szCs w:val="20"/>
      <w:u w:val="none"/>
    </w:rPr>
  </w:style>
  <w:style w:type="character" w:customStyle="1" w:styleId="17">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883</Words>
  <Characters>950</Characters>
  <Lines>0</Lines>
  <Paragraphs>0</Paragraphs>
  <TotalTime>3</TotalTime>
  <ScaleCrop>false</ScaleCrop>
  <LinksUpToDate>false</LinksUpToDate>
  <CharactersWithSpaces>960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云朵一白</cp:lastModifiedBy>
  <cp:lastPrinted>2023-04-10T02:15:00Z</cp:lastPrinted>
  <dcterms:modified xsi:type="dcterms:W3CDTF">2023-12-12T09:36:12Z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CD26808D8C6D4D8DAE8DD5023624F91D</vt:lpwstr>
  </property>
</Properties>
</file>